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712"/>
      </w:tblGrid>
      <w:tr w:rsidR="002E16F7" w:rsidRPr="002E16F7" w:rsidTr="002E16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2E16F7" w:rsidRPr="002E16F7" w:rsidRDefault="002E16F7" w:rsidP="002E16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Молодежная,13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>Югары Чаллы авылы,Яшьлэр урамы, 13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2E16F7" w:rsidRPr="002E16F7" w:rsidTr="002E16F7">
        <w:trPr>
          <w:trHeight w:val="333"/>
        </w:trPr>
        <w:tc>
          <w:tcPr>
            <w:tcW w:w="9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6F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r w:rsidRPr="002E16F7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/>
            </w:r>
            <w:r w:rsidRPr="002E16F7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HYPERLINK "mailto:%20Krasnokadkin.sp@tatar.ru" </w:instrText>
            </w:r>
            <w:r w:rsidRPr="002E16F7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2E16F7">
              <w:rPr>
                <w:rStyle w:val="a4"/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none"/>
              </w:rPr>
              <w:t>Krasnokadkin.sp</w:t>
            </w:r>
            <w:r w:rsidRPr="002E16F7">
              <w:rPr>
                <w:rStyle w:val="a4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t>@tatar.ru</w:t>
            </w:r>
            <w:r w:rsidRPr="002E16F7">
              <w:rPr>
                <w:rStyle w:val="a4"/>
                <w:rFonts w:ascii="Arial" w:hAnsi="Arial" w:cs="Arial"/>
                <w:bCs/>
                <w:color w:val="000000" w:themeColor="text1"/>
                <w:sz w:val="24"/>
                <w:szCs w:val="24"/>
                <w:u w:val="none"/>
              </w:rPr>
              <w:fldChar w:fldCharType="end"/>
            </w:r>
            <w:r w:rsidRPr="002E16F7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E16F7" w:rsidRPr="002E16F7" w:rsidRDefault="002E16F7" w:rsidP="002E16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16F7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2E16F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proofErr w:type="spellEnd"/>
            <w:r w:rsidRPr="002E16F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2E16F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2E16F7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E16F7" w:rsidRPr="002E16F7" w:rsidRDefault="002E16F7" w:rsidP="002E16F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E16F7" w:rsidRPr="002E16F7" w:rsidRDefault="002E16F7" w:rsidP="002E16F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E16F7" w:rsidRPr="002E16F7" w:rsidRDefault="002E16F7" w:rsidP="002E16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 w:rsidRPr="002E16F7">
        <w:rPr>
          <w:rFonts w:ascii="Arial" w:hAnsi="Arial" w:cs="Arial"/>
          <w:sz w:val="24"/>
          <w:szCs w:val="24"/>
          <w:lang w:val="tt-RU"/>
        </w:rPr>
        <w:t>ПОСТАНОВЛЕНИЕ                                               КАРАР</w:t>
      </w:r>
    </w:p>
    <w:p w:rsidR="002E16F7" w:rsidRPr="002E16F7" w:rsidRDefault="002E16F7" w:rsidP="002E16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2E16F7" w:rsidRPr="002E16F7" w:rsidRDefault="002E16F7" w:rsidP="002E16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E16F7" w:rsidRPr="002E16F7" w:rsidRDefault="002E16F7" w:rsidP="002E16F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2E16F7">
        <w:rPr>
          <w:rFonts w:ascii="Arial" w:hAnsi="Arial" w:cs="Arial"/>
          <w:sz w:val="24"/>
          <w:szCs w:val="24"/>
          <w:lang w:val="tt-RU"/>
        </w:rPr>
        <w:t xml:space="preserve">от 29.05.2020 г.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Pr="002E16F7">
        <w:rPr>
          <w:rFonts w:ascii="Arial" w:hAnsi="Arial" w:cs="Arial"/>
          <w:sz w:val="24"/>
          <w:szCs w:val="24"/>
          <w:lang w:val="tt-RU"/>
        </w:rPr>
        <w:t xml:space="preserve"> № 22</w:t>
      </w:r>
    </w:p>
    <w:p w:rsidR="002E16F7" w:rsidRPr="002A5799" w:rsidRDefault="002E16F7" w:rsidP="002E16F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2E16F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2E16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исполнительного комитета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от 27 марта 2020 года № </w:t>
      </w:r>
      <w:r w:rsidR="00844F1B">
        <w:rPr>
          <w:rFonts w:ascii="Arial" w:hAnsi="Arial" w:cs="Arial"/>
          <w:sz w:val="24"/>
          <w:szCs w:val="24"/>
        </w:rPr>
        <w:t>13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2E16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844F1B">
        <w:rPr>
          <w:rFonts w:ascii="Arial" w:hAnsi="Arial" w:cs="Arial"/>
          <w:sz w:val="24"/>
          <w:szCs w:val="24"/>
        </w:rPr>
        <w:t>Краснокадкинского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E16F7" w:rsidRPr="002A5799" w:rsidRDefault="002E16F7" w:rsidP="002E16F7">
      <w:pPr>
        <w:pStyle w:val="a3"/>
        <w:spacing w:after="0" w:line="240" w:lineRule="auto"/>
        <w:ind w:left="851"/>
        <w:jc w:val="right"/>
        <w:rPr>
          <w:rFonts w:ascii="Arial" w:hAnsi="Arial" w:cs="Arial"/>
          <w:sz w:val="24"/>
          <w:szCs w:val="24"/>
        </w:rPr>
      </w:pPr>
      <w:r w:rsidRPr="002A5799">
        <w:rPr>
          <w:rFonts w:ascii="Arial" w:hAnsi="Arial" w:cs="Arial"/>
          <w:sz w:val="24"/>
          <w:szCs w:val="24"/>
        </w:rPr>
        <w:t xml:space="preserve">Б.В. </w:t>
      </w:r>
      <w:proofErr w:type="spellStart"/>
      <w:r w:rsidRPr="002A5799">
        <w:rPr>
          <w:rFonts w:ascii="Arial" w:hAnsi="Arial" w:cs="Arial"/>
          <w:sz w:val="24"/>
          <w:szCs w:val="24"/>
        </w:rPr>
        <w:t>Ильдарханов</w:t>
      </w:r>
      <w:proofErr w:type="spellEnd"/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2E16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20355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>Краснокадкинског</w:t>
      </w:r>
      <w:r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от 29.05.2020 № </w:t>
      </w:r>
      <w:r w:rsidR="00844F1B">
        <w:rPr>
          <w:rFonts w:ascii="Arial" w:hAnsi="Arial" w:cs="Arial"/>
          <w:sz w:val="16"/>
          <w:szCs w:val="16"/>
        </w:rPr>
        <w:t>22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203552">
        <w:rPr>
          <w:rFonts w:ascii="Arial" w:eastAsia="Times New Roman" w:hAnsi="Arial" w:cs="Arial"/>
          <w:sz w:val="16"/>
          <w:szCs w:val="16"/>
          <w:lang w:eastAsia="ru-RU"/>
        </w:rPr>
        <w:t>Краснокадкинског</w:t>
      </w:r>
      <w:r w:rsidR="00203552">
        <w:rPr>
          <w:rFonts w:ascii="Arial" w:eastAsia="Times New Roman" w:hAnsi="Arial" w:cs="Arial"/>
          <w:sz w:val="16"/>
          <w:szCs w:val="16"/>
          <w:lang w:eastAsia="ru-RU"/>
        </w:rPr>
        <w:t>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  <w:bookmarkStart w:id="0" w:name="_GoBack"/>
            <w:bookmarkEnd w:id="0"/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44F1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="00195E7B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комитет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844F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№ </w:t>
            </w:r>
            <w:r w:rsidR="00844F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Краснокадкинског</w:t>
            </w:r>
            <w:r w:rsidR="0020355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195E7B"/>
    <w:rsid w:val="00203552"/>
    <w:rsid w:val="002E16F7"/>
    <w:rsid w:val="004754B2"/>
    <w:rsid w:val="006505FB"/>
    <w:rsid w:val="00666AFD"/>
    <w:rsid w:val="00773DE7"/>
    <w:rsid w:val="00844F1B"/>
    <w:rsid w:val="00894C46"/>
    <w:rsid w:val="00AB7150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320F"/>
  <w15:docId w15:val="{DC348181-D893-48E3-AAA3-B7B45E62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E1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2020-06-05T11:18:00Z</dcterms:created>
  <dcterms:modified xsi:type="dcterms:W3CDTF">2020-06-05T11:27:00Z</dcterms:modified>
</cp:coreProperties>
</file>